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9F797" w14:textId="77777777" w:rsidR="00E77479" w:rsidRPr="00A70387" w:rsidRDefault="00E77479" w:rsidP="00E77479">
      <w:pPr>
        <w:ind w:left="2" w:hanging="4"/>
        <w:jc w:val="center"/>
        <w:rPr>
          <w:rFonts w:ascii="Georgia" w:hAnsi="Georgia"/>
          <w:b/>
          <w:color w:val="0000FF"/>
          <w:sz w:val="36"/>
          <w:szCs w:val="36"/>
          <w:u w:val="single"/>
        </w:rPr>
      </w:pPr>
      <w:bookmarkStart w:id="0" w:name="_GoBack"/>
      <w:bookmarkEnd w:id="0"/>
      <w:r w:rsidRPr="00A70387">
        <w:rPr>
          <w:rFonts w:ascii="Georgia" w:hAnsi="Georgia"/>
          <w:b/>
          <w:sz w:val="36"/>
          <w:szCs w:val="36"/>
          <w:u w:val="single"/>
        </w:rPr>
        <w:t>Audio Resources Available to Students with Dyslexia or Other Reading Difficulties</w:t>
      </w:r>
    </w:p>
    <w:p w14:paraId="4F0C546A" w14:textId="77777777" w:rsidR="00E77479" w:rsidRDefault="00E77479" w:rsidP="00E77479">
      <w:pPr>
        <w:ind w:left="1" w:hanging="3"/>
        <w:rPr>
          <w:rFonts w:cstheme="minorHAnsi"/>
          <w:color w:val="FF0000"/>
          <w:sz w:val="28"/>
          <w:szCs w:val="28"/>
        </w:rPr>
      </w:pPr>
    </w:p>
    <w:p w14:paraId="270F4A64" w14:textId="69FDAA1D" w:rsidR="00E77479" w:rsidRPr="00A70387" w:rsidRDefault="00646D16" w:rsidP="00E77479">
      <w:pPr>
        <w:ind w:left="1" w:hanging="3"/>
        <w:rPr>
          <w:rFonts w:ascii="Georgia" w:hAnsi="Georgia" w:cstheme="minorHAnsi"/>
          <w:sz w:val="28"/>
          <w:szCs w:val="28"/>
        </w:rPr>
      </w:pPr>
      <w:r w:rsidRPr="00A70387">
        <w:rPr>
          <w:rFonts w:ascii="Georgia" w:hAnsi="Georgia"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9AACB" wp14:editId="44197FDE">
                <wp:simplePos x="0" y="0"/>
                <wp:positionH relativeFrom="margin">
                  <wp:posOffset>-66675</wp:posOffset>
                </wp:positionH>
                <wp:positionV relativeFrom="paragraph">
                  <wp:posOffset>558800</wp:posOffset>
                </wp:positionV>
                <wp:extent cx="7038975" cy="1162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2F92C" w14:textId="77777777" w:rsidR="00E77479" w:rsidRPr="00A70387" w:rsidRDefault="00E77479" w:rsidP="00E77479">
                            <w:pPr>
                              <w:ind w:left="0" w:hanging="2"/>
                              <w:rPr>
                                <w:rFonts w:ascii="Georgia" w:hAnsi="Georgia"/>
                              </w:rPr>
                            </w:pPr>
                            <w:r w:rsidRPr="00A70387">
                              <w:rPr>
                                <w:rFonts w:ascii="Georgia" w:hAnsi="Georgia" w:cs="Calibri"/>
                                <w:color w:val="444444"/>
                                <w:shd w:val="clear" w:color="auto" w:fill="FFFFFF"/>
                              </w:rPr>
                              <w:t xml:space="preserve">TEC §28.006 (g-2) requires school districts to notify the parents or guardians of students determined, on the basis of dyslexia screening or reading instrument results </w:t>
                            </w:r>
                            <w:r w:rsidRPr="00A70387">
                              <w:rPr>
                                <w:rFonts w:ascii="Georgia" w:hAnsi="Georgia" w:cs="Calibri"/>
                                <w:b/>
                                <w:color w:val="444444"/>
                                <w:shd w:val="clear" w:color="auto" w:fill="FFFFFF"/>
                              </w:rPr>
                              <w:t>to have dyslexia or a related disorder, or to be at risk for dyslexia or other reading difficulties</w:t>
                            </w:r>
                            <w:r w:rsidRPr="00A70387">
                              <w:rPr>
                                <w:rFonts w:ascii="Georgia" w:hAnsi="Georgia" w:cs="Calibri"/>
                                <w:color w:val="444444"/>
                                <w:shd w:val="clear" w:color="auto" w:fill="FFFFFF"/>
                              </w:rPr>
                              <w:t>, to have access to the Talking Book Program (TBP) maintained by the </w:t>
                            </w:r>
                            <w:hyperlink r:id="rId4" w:history="1">
                              <w:r w:rsidRPr="00A70387">
                                <w:rPr>
                                  <w:rFonts w:ascii="Georgia" w:hAnsi="Georgia" w:cs="Calibri"/>
                                  <w:color w:val="0D6CB9"/>
                                  <w:u w:val="single"/>
                                  <w:shd w:val="clear" w:color="auto" w:fill="FFFFFF"/>
                                </w:rPr>
                                <w:t>Texas State Library and Archives Commission</w:t>
                              </w:r>
                            </w:hyperlink>
                            <w:r w:rsidRPr="00A70387">
                              <w:rPr>
                                <w:rFonts w:ascii="Georgia" w:hAnsi="Georgia" w:cs="Calibri"/>
                                <w:color w:val="444444"/>
                                <w:shd w:val="clear" w:color="auto" w:fill="FFFFFF"/>
                              </w:rPr>
                              <w:t xml:space="preserve">. The TBP provides students with reading disabilities the ability to borrow audiobooks free of charge, and </w:t>
                            </w:r>
                            <w:r>
                              <w:rPr>
                                <w:rFonts w:ascii="Georgia" w:hAnsi="Georgia" w:cs="Calibri"/>
                                <w:color w:val="444444"/>
                                <w:shd w:val="clear" w:color="auto" w:fill="FFFFFF"/>
                              </w:rPr>
                              <w:t xml:space="preserve">it </w:t>
                            </w:r>
                            <w:r w:rsidRPr="00A70387">
                              <w:rPr>
                                <w:rFonts w:ascii="Georgia" w:hAnsi="Georgia" w:cs="Calibri"/>
                                <w:color w:val="444444"/>
                                <w:shd w:val="clear" w:color="auto" w:fill="FFFFFF"/>
                              </w:rPr>
                              <w:t>includes over 100,000 titles, hundreds of which are in Spanish.</w:t>
                            </w:r>
                          </w:p>
                          <w:p w14:paraId="021DF703" w14:textId="77777777" w:rsidR="00E77479" w:rsidRDefault="00E77479" w:rsidP="00E77479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9A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44pt;width:554.2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" stroked="f">
                <v:textbox>
                  <w:txbxContent>
                    <w:p w14:paraId="7902F92C" w14:textId="77777777" w:rsidR="00E77479" w:rsidRPr="00A70387" w:rsidRDefault="00E77479" w:rsidP="00E77479">
                      <w:pPr>
                        <w:ind w:left="0" w:hanging="2"/>
                        <w:rPr>
                          <w:rFonts w:ascii="Georgia" w:hAnsi="Georgia"/>
                        </w:rPr>
                      </w:pPr>
                      <w:r w:rsidRPr="00A70387">
                        <w:rPr>
                          <w:rFonts w:ascii="Georgia" w:hAnsi="Georgia" w:cs="Calibri"/>
                          <w:color w:val="444444"/>
                          <w:shd w:val="clear" w:color="auto" w:fill="FFFFFF"/>
                        </w:rPr>
                        <w:t xml:space="preserve">TEC §28.006 (g-2) requires school districts to notify the parents or guardians of students determined, on the basis of dyslexia screening or reading instrument results </w:t>
                      </w:r>
                      <w:r w:rsidRPr="00A70387">
                        <w:rPr>
                          <w:rFonts w:ascii="Georgia" w:hAnsi="Georgia" w:cs="Calibri"/>
                          <w:b/>
                          <w:color w:val="444444"/>
                          <w:shd w:val="clear" w:color="auto" w:fill="FFFFFF"/>
                        </w:rPr>
                        <w:t>to have dyslexia or a related disorder, or to be at risk for dyslexia or other reading difficulties</w:t>
                      </w:r>
                      <w:r w:rsidRPr="00A70387">
                        <w:rPr>
                          <w:rFonts w:ascii="Georgia" w:hAnsi="Georgia" w:cs="Calibri"/>
                          <w:color w:val="444444"/>
                          <w:shd w:val="clear" w:color="auto" w:fill="FFFFFF"/>
                        </w:rPr>
                        <w:t>, to have access to the Talking Book Program (TBP) maintained by the </w:t>
                      </w:r>
                      <w:hyperlink r:id="rId5" w:history="1">
                        <w:r w:rsidRPr="00A70387">
                          <w:rPr>
                            <w:rFonts w:ascii="Georgia" w:hAnsi="Georgia" w:cs="Calibri"/>
                            <w:color w:val="0D6CB9"/>
                            <w:u w:val="single"/>
                            <w:shd w:val="clear" w:color="auto" w:fill="FFFFFF"/>
                          </w:rPr>
                          <w:t>Texas State Library and Archives Commission</w:t>
                        </w:r>
                      </w:hyperlink>
                      <w:r w:rsidRPr="00A70387">
                        <w:rPr>
                          <w:rFonts w:ascii="Georgia" w:hAnsi="Georgia" w:cs="Calibri"/>
                          <w:color w:val="444444"/>
                          <w:shd w:val="clear" w:color="auto" w:fill="FFFFFF"/>
                        </w:rPr>
                        <w:t xml:space="preserve">. The TBP provides students with reading disabilities the ability to borrow audiobooks free of charge, and </w:t>
                      </w:r>
                      <w:r>
                        <w:rPr>
                          <w:rFonts w:ascii="Georgia" w:hAnsi="Georgia" w:cs="Calibri"/>
                          <w:color w:val="444444"/>
                          <w:shd w:val="clear" w:color="auto" w:fill="FFFFFF"/>
                        </w:rPr>
                        <w:t xml:space="preserve">it </w:t>
                      </w:r>
                      <w:r w:rsidRPr="00A70387">
                        <w:rPr>
                          <w:rFonts w:ascii="Georgia" w:hAnsi="Georgia" w:cs="Calibri"/>
                          <w:color w:val="444444"/>
                          <w:shd w:val="clear" w:color="auto" w:fill="FFFFFF"/>
                        </w:rPr>
                        <w:t>includes over 100,000 titles, hundreds of which are in Spanish.</w:t>
                      </w:r>
                    </w:p>
                    <w:p w14:paraId="021DF703" w14:textId="77777777" w:rsidR="00E77479" w:rsidRDefault="00E77479" w:rsidP="00E77479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7479" w:rsidRPr="00A70387">
        <w:rPr>
          <w:rFonts w:ascii="Georgia" w:hAnsi="Georgia" w:cstheme="minorHAnsi"/>
          <w:color w:val="FF0000"/>
          <w:sz w:val="28"/>
          <w:szCs w:val="28"/>
        </w:rPr>
        <w:t xml:space="preserve">In accordance with TEC §28.006 </w:t>
      </w:r>
      <w:r w:rsidR="00E77479">
        <w:rPr>
          <w:rFonts w:ascii="Georgia" w:hAnsi="Georgia" w:cstheme="minorHAnsi"/>
          <w:color w:val="FF0000"/>
          <w:sz w:val="28"/>
          <w:szCs w:val="28"/>
        </w:rPr>
        <w:t>(</w:t>
      </w:r>
      <w:r w:rsidR="00E77479" w:rsidRPr="00A70387">
        <w:rPr>
          <w:rFonts w:ascii="Georgia" w:hAnsi="Georgia" w:cstheme="minorHAnsi"/>
          <w:color w:val="FF0000"/>
          <w:sz w:val="28"/>
          <w:szCs w:val="28"/>
        </w:rPr>
        <w:t>g</w:t>
      </w:r>
      <w:r w:rsidR="00E77479">
        <w:rPr>
          <w:rFonts w:ascii="Georgia" w:hAnsi="Georgia" w:cstheme="minorHAnsi"/>
          <w:color w:val="FF0000"/>
          <w:sz w:val="28"/>
          <w:szCs w:val="28"/>
        </w:rPr>
        <w:t>-2)</w:t>
      </w:r>
      <w:r w:rsidR="00E77479" w:rsidRPr="00A70387">
        <w:rPr>
          <w:rFonts w:ascii="Georgia" w:hAnsi="Georgia" w:cstheme="minorHAnsi"/>
          <w:color w:val="FF0000"/>
          <w:sz w:val="28"/>
          <w:szCs w:val="28"/>
        </w:rPr>
        <w:t xml:space="preserve">, </w:t>
      </w:r>
      <w:r>
        <w:rPr>
          <w:rFonts w:ascii="Georgia" w:hAnsi="Georgia" w:cstheme="minorHAnsi"/>
          <w:color w:val="FF0000"/>
          <w:sz w:val="28"/>
          <w:szCs w:val="28"/>
        </w:rPr>
        <w:t>________</w:t>
      </w:r>
      <w:r w:rsidR="00E77479" w:rsidRPr="00A70387">
        <w:rPr>
          <w:rFonts w:ascii="Georgia" w:hAnsi="Georgia" w:cstheme="minorHAnsi"/>
          <w:color w:val="FF0000"/>
          <w:sz w:val="28"/>
          <w:szCs w:val="28"/>
        </w:rPr>
        <w:t xml:space="preserve">ISD is notifying you of the </w:t>
      </w:r>
      <w:r w:rsidR="00E77479" w:rsidRPr="00A70387">
        <w:rPr>
          <w:rFonts w:ascii="Georgia" w:hAnsi="Georgia" w:cstheme="minorHAnsi"/>
          <w:b/>
          <w:color w:val="FF0000"/>
          <w:sz w:val="28"/>
          <w:szCs w:val="28"/>
        </w:rPr>
        <w:t>Talking Book Program</w:t>
      </w:r>
      <w:r w:rsidR="00E77479">
        <w:rPr>
          <w:rFonts w:ascii="Georgia" w:hAnsi="Georgia" w:cstheme="minorHAnsi"/>
          <w:b/>
          <w:color w:val="FF0000"/>
          <w:sz w:val="28"/>
          <w:szCs w:val="28"/>
        </w:rPr>
        <w:t xml:space="preserve"> (TBP)</w:t>
      </w:r>
      <w:r w:rsidR="00E77479" w:rsidRPr="00A70387">
        <w:rPr>
          <w:rFonts w:ascii="Georgia" w:hAnsi="Georgia" w:cstheme="minorHAnsi"/>
          <w:b/>
          <w:color w:val="FF0000"/>
          <w:sz w:val="28"/>
          <w:szCs w:val="28"/>
        </w:rPr>
        <w:t>,</w:t>
      </w:r>
      <w:r w:rsidR="00E77479">
        <w:rPr>
          <w:rFonts w:ascii="Georgia" w:hAnsi="Georgia" w:cstheme="minorHAnsi"/>
          <w:b/>
          <w:color w:val="FF0000"/>
          <w:sz w:val="28"/>
          <w:szCs w:val="28"/>
        </w:rPr>
        <w:t xml:space="preserve"> </w:t>
      </w:r>
      <w:r w:rsidR="00E77479" w:rsidRPr="00A70387">
        <w:rPr>
          <w:rFonts w:ascii="Georgia" w:hAnsi="Georgia" w:cstheme="minorHAnsi"/>
          <w:color w:val="FF0000"/>
          <w:sz w:val="28"/>
          <w:szCs w:val="28"/>
        </w:rPr>
        <w:t xml:space="preserve">an audiobook resource that </w:t>
      </w:r>
      <w:r w:rsidR="00E77479" w:rsidRPr="00A70387">
        <w:rPr>
          <w:rFonts w:ascii="Georgia" w:hAnsi="Georgia" w:cstheme="minorHAnsi"/>
          <w:b/>
          <w:i/>
          <w:color w:val="FF0000"/>
          <w:sz w:val="28"/>
          <w:szCs w:val="28"/>
        </w:rPr>
        <w:t>may be</w:t>
      </w:r>
      <w:r w:rsidR="00E77479" w:rsidRPr="00A70387">
        <w:rPr>
          <w:rFonts w:ascii="Georgia" w:hAnsi="Georgia" w:cstheme="minorHAnsi"/>
          <w:color w:val="FF0000"/>
          <w:sz w:val="28"/>
          <w:szCs w:val="28"/>
        </w:rPr>
        <w:t xml:space="preserve"> available to your child.</w:t>
      </w:r>
    </w:p>
    <w:p w14:paraId="10A596AD" w14:textId="254BDA2D" w:rsidR="00E77479" w:rsidRDefault="00E77479" w:rsidP="00646D16">
      <w:pPr>
        <w:ind w:leftChars="0" w:left="0" w:firstLineChars="0" w:firstLine="0"/>
        <w:rPr>
          <w:i/>
          <w:sz w:val="28"/>
          <w:szCs w:val="28"/>
          <w:u w:val="single"/>
        </w:rPr>
      </w:pPr>
      <w:r w:rsidRPr="00A70387">
        <w:rPr>
          <w:rFonts w:ascii="Georgia" w:hAnsi="Georgia"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DDB812" wp14:editId="67EB5A69">
                <wp:simplePos x="0" y="0"/>
                <wp:positionH relativeFrom="margin">
                  <wp:posOffset>4953000</wp:posOffset>
                </wp:positionH>
                <wp:positionV relativeFrom="paragraph">
                  <wp:posOffset>1742440</wp:posOffset>
                </wp:positionV>
                <wp:extent cx="2124075" cy="1934210"/>
                <wp:effectExtent l="0" t="0" r="28575" b="27940"/>
                <wp:wrapTight wrapText="bothSides">
                  <wp:wrapPolygon edited="0">
                    <wp:start x="0" y="0"/>
                    <wp:lineTo x="0" y="21699"/>
                    <wp:lineTo x="21697" y="21699"/>
                    <wp:lineTo x="21697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9342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1C7CC" w14:textId="77777777" w:rsidR="00E77479" w:rsidRPr="00EE2B32" w:rsidRDefault="00E77479" w:rsidP="00E77479">
                            <w:pPr>
                              <w:ind w:left="1" w:hanging="3"/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 w:rsidRPr="00CB7B9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Access the student application at this site:</w:t>
                            </w:r>
                            <w:r w:rsidRPr="00CB7B95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hyperlink r:id="rId6" w:history="1">
                              <w:r w:rsidRPr="007D530A">
                                <w:rPr>
                                  <w:rStyle w:val="Hyperlink"/>
                                  <w:color w:val="0563C1"/>
                                  <w14:textFill>
                                    <w14:solidFill>
                                      <w14:srgbClr w14:val="0563C1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https://www.tsl.texas.gov/sites/default/files/public/tslac/tbp/application/</w:t>
                              </w:r>
                            </w:hyperlink>
                            <w:r>
                              <w:rPr>
                                <w:color w:val="1F4E79" w:themeColor="accent5" w:themeShade="80"/>
                                <w:u w:val="single"/>
                              </w:rPr>
                              <w:t xml:space="preserve">    </w:t>
                            </w:r>
                            <w:r w:rsidRPr="00EE2B32">
                              <w:rPr>
                                <w:color w:val="1F4E79" w:themeColor="accent5" w:themeShade="80"/>
                                <w:u w:val="single"/>
                              </w:rPr>
                              <w:t>Reading%20Disabilities%20Application%202019.pdf</w:t>
                            </w:r>
                          </w:p>
                          <w:p w14:paraId="17AAC26A" w14:textId="77777777" w:rsidR="00E77479" w:rsidRDefault="00E77479" w:rsidP="00E77479">
                            <w:pPr>
                              <w:ind w:left="0" w:hanging="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CF1262A" w14:textId="77777777" w:rsidR="00E77479" w:rsidRPr="00CB7B95" w:rsidRDefault="00E77479" w:rsidP="00E77479">
                            <w:pPr>
                              <w:ind w:left="0" w:hanging="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7B95">
                              <w:rPr>
                                <w:color w:val="000000" w:themeColor="text1"/>
                              </w:rPr>
                              <w:t xml:space="preserve">Contact 1-800-252-9605 for additional assistance.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DB812" id="Rectangle 6" o:spid="_x0000_s1027" style="position:absolute;left:0;text-align:left;margin-left:390pt;margin-top:137.2pt;width:167.25pt;height:152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" fillcolor="#bfbfbf" strokecolor="#2f528f" strokeweight="1pt">
                <v:textbox>
                  <w:txbxContent>
                    <w:p w14:paraId="7491C7CC" w14:textId="77777777" w:rsidR="00E77479" w:rsidRPr="00EE2B32" w:rsidRDefault="00E77479" w:rsidP="00E77479">
                      <w:pPr>
                        <w:ind w:left="1" w:hanging="3"/>
                        <w:jc w:val="center"/>
                        <w:rPr>
                          <w:color w:val="1F4E79" w:themeColor="accent5" w:themeShade="80"/>
                        </w:rPr>
                      </w:pPr>
                      <w:r w:rsidRPr="00CB7B9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Access the student application at this site:</w:t>
                      </w:r>
                      <w:r w:rsidRPr="00CB7B95">
                        <w:rPr>
                          <w:color w:val="000000" w:themeColor="text1"/>
                        </w:rPr>
                        <w:t xml:space="preserve">  </w:t>
                      </w:r>
                      <w:hyperlink r:id="rId7" w:history="1">
                        <w:r w:rsidRPr="007D530A">
                          <w:rPr>
                            <w:rStyle w:val="Hyperlink"/>
                            <w:color w:val="0563C1"/>
                            <w14:textFill>
                              <w14:solidFill>
                                <w14:srgbClr w14:val="0563C1">
                                  <w14:lumMod w14:val="50000"/>
                                </w14:srgbClr>
                              </w14:solidFill>
                            </w14:textFill>
                          </w:rPr>
                          <w:t>https://www.tsl.texas.gov/sites/default/files/public/tslac/tbp/application/</w:t>
                        </w:r>
                      </w:hyperlink>
                      <w:r>
                        <w:rPr>
                          <w:color w:val="1F4E79" w:themeColor="accent5" w:themeShade="80"/>
                          <w:u w:val="single"/>
                        </w:rPr>
                        <w:t xml:space="preserve">    </w:t>
                      </w:r>
                      <w:r w:rsidRPr="00EE2B32">
                        <w:rPr>
                          <w:color w:val="1F4E79" w:themeColor="accent5" w:themeShade="80"/>
                          <w:u w:val="single"/>
                        </w:rPr>
                        <w:t>Reading%20Disabilities%20Application%202019.pdf</w:t>
                      </w:r>
                    </w:p>
                    <w:p w14:paraId="17AAC26A" w14:textId="77777777" w:rsidR="00E77479" w:rsidRDefault="00E77479" w:rsidP="00E77479">
                      <w:pPr>
                        <w:ind w:left="0" w:hanging="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CF1262A" w14:textId="77777777" w:rsidR="00E77479" w:rsidRPr="00CB7B95" w:rsidRDefault="00E77479" w:rsidP="00E77479">
                      <w:pPr>
                        <w:ind w:left="0" w:hanging="2"/>
                        <w:jc w:val="center"/>
                        <w:rPr>
                          <w:color w:val="000000" w:themeColor="text1"/>
                        </w:rPr>
                      </w:pPr>
                      <w:r w:rsidRPr="00CB7B95">
                        <w:rPr>
                          <w:color w:val="000000" w:themeColor="text1"/>
                        </w:rPr>
                        <w:t xml:space="preserve">Contact 1-800-252-9605 for additional assistance.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B92351A" w14:textId="77777777" w:rsidR="00E77479" w:rsidRDefault="00E77479" w:rsidP="00E77479">
      <w:pPr>
        <w:ind w:left="1" w:hanging="3"/>
        <w:jc w:val="center"/>
        <w:rPr>
          <w:sz w:val="32"/>
          <w:szCs w:val="32"/>
        </w:rPr>
      </w:pPr>
      <w:r w:rsidRPr="00A70387">
        <w:rPr>
          <w:rFonts w:ascii="Georgia" w:hAnsi="Georgia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AF8601C" wp14:editId="358BF694">
            <wp:simplePos x="0" y="0"/>
            <wp:positionH relativeFrom="margin">
              <wp:posOffset>19050</wp:posOffset>
            </wp:positionH>
            <wp:positionV relativeFrom="paragraph">
              <wp:posOffset>197485</wp:posOffset>
            </wp:positionV>
            <wp:extent cx="4733925" cy="1934210"/>
            <wp:effectExtent l="19050" t="19050" r="28575" b="27940"/>
            <wp:wrapTight wrapText="bothSides">
              <wp:wrapPolygon edited="0">
                <wp:start x="-87" y="-213"/>
                <wp:lineTo x="-87" y="21699"/>
                <wp:lineTo x="21643" y="21699"/>
                <wp:lineTo x="21643" y="-213"/>
                <wp:lineTo x="-87" y="-213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934210"/>
                    </a:xfrm>
                    <a:prstGeom prst="rect">
                      <a:avLst/>
                    </a:prstGeom>
                    <a:ln w="25400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C0082" w14:textId="77777777" w:rsidR="00E77479" w:rsidRPr="00A70387" w:rsidRDefault="00E77479" w:rsidP="00E77479">
      <w:pPr>
        <w:ind w:left="0" w:hanging="2"/>
        <w:jc w:val="center"/>
        <w:rPr>
          <w:rFonts w:ascii="Georgia" w:hAnsi="Georgia"/>
        </w:rPr>
      </w:pPr>
      <w:r w:rsidRPr="00A70387">
        <w:rPr>
          <w:rFonts w:ascii="Georgia" w:hAnsi="Georgia"/>
        </w:rPr>
        <w:t xml:space="preserve">Additional audiobook resources to consider are available from </w:t>
      </w:r>
      <w:proofErr w:type="spellStart"/>
      <w:r w:rsidRPr="002A3F6E">
        <w:rPr>
          <w:rFonts w:ascii="Georgia" w:hAnsi="Georgia"/>
          <w:b/>
        </w:rPr>
        <w:t>Bookshare</w:t>
      </w:r>
      <w:proofErr w:type="spellEnd"/>
      <w:r w:rsidRPr="00A70387">
        <w:rPr>
          <w:rFonts w:ascii="Georgia" w:hAnsi="Georgia"/>
        </w:rPr>
        <w:t xml:space="preserve"> and </w:t>
      </w:r>
      <w:r w:rsidRPr="002A3F6E">
        <w:rPr>
          <w:rFonts w:ascii="Georgia" w:hAnsi="Georgia"/>
          <w:b/>
        </w:rPr>
        <w:t>Learning Ally</w:t>
      </w:r>
      <w:r w:rsidRPr="00A70387">
        <w:rPr>
          <w:rFonts w:ascii="Georgia" w:hAnsi="Georgia"/>
        </w:rPr>
        <w:t>.</w:t>
      </w:r>
      <w:r>
        <w:rPr>
          <w:rFonts w:ascii="Georgia" w:hAnsi="Georgia"/>
        </w:rPr>
        <w:t xml:space="preserve">  For more information, you can access the websites listed below, call the customer service numbers, or contact your student’s campus dyslexia instructor or campus 504 coordinator.  </w:t>
      </w:r>
    </w:p>
    <w:p w14:paraId="2E7C61CE" w14:textId="77777777" w:rsidR="00E77479" w:rsidRPr="00933A4F" w:rsidRDefault="00E77479" w:rsidP="00E77479">
      <w:pPr>
        <w:spacing w:line="240" w:lineRule="auto"/>
        <w:ind w:leftChars="0" w:left="0" w:firstLineChars="0" w:firstLine="0"/>
        <w:rPr>
          <w:rFonts w:ascii="Georgia" w:hAnsi="Georg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F4E87" wp14:editId="0FF464D1">
                <wp:simplePos x="0" y="0"/>
                <wp:positionH relativeFrom="column">
                  <wp:posOffset>3886200</wp:posOffset>
                </wp:positionH>
                <wp:positionV relativeFrom="paragraph">
                  <wp:posOffset>2337435</wp:posOffset>
                </wp:positionV>
                <wp:extent cx="2751455" cy="533400"/>
                <wp:effectExtent l="0" t="0" r="1079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55955E" w14:textId="77777777" w:rsidR="00E77479" w:rsidRPr="00CB7B95" w:rsidRDefault="00FB5043" w:rsidP="00E77479">
                            <w:pPr>
                              <w:ind w:left="0" w:hanging="2"/>
                              <w:jc w:val="center"/>
                              <w:rPr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E77479" w:rsidRPr="00CB7B9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www.learningally.org</w:t>
                              </w:r>
                            </w:hyperlink>
                            <w:r w:rsidR="00E77479" w:rsidRPr="00CB7B95">
                              <w:rPr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50278B" w14:textId="77777777" w:rsidR="00E77479" w:rsidRPr="00CB7B95" w:rsidRDefault="00E77479" w:rsidP="00E77479">
                            <w:pPr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B7B9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 1-800-221-4792 </w:t>
                            </w:r>
                          </w:p>
                          <w:p w14:paraId="7609C4A7" w14:textId="77777777" w:rsidR="00E77479" w:rsidRPr="00962A02" w:rsidRDefault="00E77479" w:rsidP="00E77479">
                            <w:pPr>
                              <w:ind w:left="0" w:hanging="2"/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F4E87" id="Rectangle 4" o:spid="_x0000_s1028" style="position:absolute;margin-left:306pt;margin-top:184.05pt;width:216.6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" fillcolor="#bfbfbf" strokecolor="#41719c" strokeweight="1pt">
                <v:textbox>
                  <w:txbxContent>
                    <w:p w14:paraId="5255955E" w14:textId="77777777" w:rsidR="00E77479" w:rsidRPr="00CB7B95" w:rsidRDefault="00E77479" w:rsidP="00E77479">
                      <w:pPr>
                        <w:ind w:left="1" w:hanging="3"/>
                        <w:jc w:val="center"/>
                        <w:rPr>
                          <w:color w:val="1F4E79" w:themeColor="accent5" w:themeShade="80"/>
                          <w:sz w:val="28"/>
                          <w:szCs w:val="28"/>
                        </w:rPr>
                      </w:pPr>
                      <w:hyperlink r:id="rId10" w:history="1">
                        <w:r w:rsidRPr="00CB7B95">
                          <w:rPr>
                            <w:rStyle w:val="Hyperlink"/>
                            <w:sz w:val="28"/>
                            <w:szCs w:val="28"/>
                          </w:rPr>
                          <w:t>www.learningally.org</w:t>
                        </w:r>
                      </w:hyperlink>
                      <w:r w:rsidRPr="00CB7B95">
                        <w:rPr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50278B" w14:textId="77777777" w:rsidR="00E77479" w:rsidRPr="00CB7B95" w:rsidRDefault="00E77479" w:rsidP="00E77479">
                      <w:pPr>
                        <w:ind w:left="1" w:hanging="3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B7B9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or 1-800-221-4792 </w:t>
                      </w:r>
                    </w:p>
                    <w:p w14:paraId="7609C4A7" w14:textId="77777777" w:rsidR="00E77479" w:rsidRPr="00962A02" w:rsidRDefault="00E77479" w:rsidP="00E77479">
                      <w:pPr>
                        <w:ind w:left="0" w:hanging="2"/>
                        <w:jc w:val="center"/>
                        <w:rPr>
                          <w:color w:val="1F4E79" w:themeColor="accent5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C5C40" wp14:editId="13FBD12E">
                <wp:simplePos x="0" y="0"/>
                <wp:positionH relativeFrom="column">
                  <wp:posOffset>342900</wp:posOffset>
                </wp:positionH>
                <wp:positionV relativeFrom="paragraph">
                  <wp:posOffset>2338070</wp:posOffset>
                </wp:positionV>
                <wp:extent cx="2751455" cy="533400"/>
                <wp:effectExtent l="0" t="0" r="1079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4485BA" w14:textId="77777777" w:rsidR="00E77479" w:rsidRDefault="00FB5043" w:rsidP="00E77479">
                            <w:pPr>
                              <w:ind w:left="0" w:hanging="2"/>
                              <w:jc w:val="center"/>
                              <w:rPr>
                                <w:color w:val="1F4E79" w:themeColor="accent5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hyperlink r:id="rId11" w:history="1">
                              <w:r w:rsidR="00E77479" w:rsidRPr="0022693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www.bookshare.org/cms/</w:t>
                              </w:r>
                            </w:hyperlink>
                          </w:p>
                          <w:p w14:paraId="71CAF221" w14:textId="77777777" w:rsidR="00E77479" w:rsidRPr="00CB7B95" w:rsidRDefault="00E77479" w:rsidP="00E77479">
                            <w:pPr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B7B9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or 1-650-644-3449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C5C40" id="Rectangle 2" o:spid="_x0000_s1029" style="position:absolute;margin-left:27pt;margin-top:184.1pt;width:216.6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" fillcolor="#bfbfbf" strokecolor="#2f528f" strokeweight="1pt">
                <v:textbox>
                  <w:txbxContent>
                    <w:p w14:paraId="3A4485BA" w14:textId="77777777" w:rsidR="00E77479" w:rsidRDefault="00E77479" w:rsidP="00E77479">
                      <w:pPr>
                        <w:ind w:left="1" w:hanging="3"/>
                        <w:jc w:val="center"/>
                        <w:rPr>
                          <w:color w:val="1F4E79" w:themeColor="accent5" w:themeShade="80"/>
                          <w:sz w:val="28"/>
                          <w:szCs w:val="28"/>
                          <w:u w:val="single"/>
                        </w:rPr>
                      </w:pPr>
                      <w:hyperlink r:id="rId12" w:history="1">
                        <w:r w:rsidRPr="00226937">
                          <w:rPr>
                            <w:rStyle w:val="Hyperlink"/>
                            <w:sz w:val="28"/>
                            <w:szCs w:val="28"/>
                          </w:rPr>
                          <w:t>www.bookshare.org/cms/</w:t>
                        </w:r>
                      </w:hyperlink>
                    </w:p>
                    <w:p w14:paraId="71CAF221" w14:textId="77777777" w:rsidR="00E77479" w:rsidRPr="00CB7B95" w:rsidRDefault="00E77479" w:rsidP="00E77479">
                      <w:pPr>
                        <w:ind w:left="1" w:hanging="3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B7B95">
                        <w:rPr>
                          <w:color w:val="000000" w:themeColor="text1"/>
                          <w:sz w:val="28"/>
                          <w:szCs w:val="28"/>
                        </w:rPr>
                        <w:t>or 1-650-644-3449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E948197" wp14:editId="623C5A51">
            <wp:simplePos x="0" y="0"/>
            <wp:positionH relativeFrom="margin">
              <wp:posOffset>19050</wp:posOffset>
            </wp:positionH>
            <wp:positionV relativeFrom="paragraph">
              <wp:posOffset>375285</wp:posOffset>
            </wp:positionV>
            <wp:extent cx="3295650" cy="1809750"/>
            <wp:effectExtent l="19050" t="19050" r="1905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809750"/>
                    </a:xfrm>
                    <a:prstGeom prst="rect">
                      <a:avLst/>
                    </a:prstGeom>
                    <a:ln w="25400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061B4CF" wp14:editId="7F624BCD">
            <wp:simplePos x="0" y="0"/>
            <wp:positionH relativeFrom="margin">
              <wp:posOffset>3658870</wp:posOffset>
            </wp:positionH>
            <wp:positionV relativeFrom="paragraph">
              <wp:posOffset>375285</wp:posOffset>
            </wp:positionV>
            <wp:extent cx="3190240" cy="1821180"/>
            <wp:effectExtent l="19050" t="19050" r="10160" b="26670"/>
            <wp:wrapTight wrapText="bothSides">
              <wp:wrapPolygon edited="0">
                <wp:start x="-129" y="-226"/>
                <wp:lineTo x="-129" y="21690"/>
                <wp:lineTo x="21540" y="21690"/>
                <wp:lineTo x="21540" y="-226"/>
                <wp:lineTo x="-129" y="-226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1821180"/>
                    </a:xfrm>
                    <a:prstGeom prst="rect">
                      <a:avLst/>
                    </a:prstGeom>
                    <a:ln w="25400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0E8EF" w14:textId="77777777" w:rsidR="008562B1" w:rsidRDefault="008562B1">
      <w:pPr>
        <w:ind w:left="0" w:hanging="2"/>
      </w:pPr>
    </w:p>
    <w:sectPr w:rsidR="008562B1" w:rsidSect="005266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79"/>
    <w:rsid w:val="00646D16"/>
    <w:rsid w:val="008562B1"/>
    <w:rsid w:val="00E77479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49EF"/>
  <w15:chartTrackingRefBased/>
  <w15:docId w15:val="{9E432268-5D6D-46B8-B541-91C01DC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47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tsl.texas.gov/sites/default/files/public/tslac/tbp/application/" TargetMode="External"/><Relationship Id="rId12" Type="http://schemas.openxmlformats.org/officeDocument/2006/relationships/hyperlink" Target="http://www.bookshare.org/cm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sl.texas.gov/sites/default/files/public/tslac/tbp/application/" TargetMode="External"/><Relationship Id="rId11" Type="http://schemas.openxmlformats.org/officeDocument/2006/relationships/hyperlink" Target="http://www.bookshare.org/cms/" TargetMode="External"/><Relationship Id="rId5" Type="http://schemas.openxmlformats.org/officeDocument/2006/relationships/hyperlink" Target="https://www.tsl.texas.gov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earningally.org" TargetMode="External"/><Relationship Id="rId4" Type="http://schemas.openxmlformats.org/officeDocument/2006/relationships/hyperlink" Target="https://www.tsl.texas.gov/" TargetMode="External"/><Relationship Id="rId9" Type="http://schemas.openxmlformats.org/officeDocument/2006/relationships/hyperlink" Target="http://www.learningally.or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 Uherik</dc:creator>
  <cp:keywords/>
  <dc:description/>
  <cp:lastModifiedBy>Dedra Carter</cp:lastModifiedBy>
  <cp:revision>2</cp:revision>
  <cp:lastPrinted>2021-03-23T13:54:00Z</cp:lastPrinted>
  <dcterms:created xsi:type="dcterms:W3CDTF">2021-03-23T19:27:00Z</dcterms:created>
  <dcterms:modified xsi:type="dcterms:W3CDTF">2021-03-23T19:27:00Z</dcterms:modified>
</cp:coreProperties>
</file>